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left"/>
        <w:rPr>
          <w:rFonts w:ascii="Proxima Nova" w:cs="Proxima Nova" w:eastAsia="Proxima Nova" w:hAnsi="Proxima Nova"/>
        </w:rPr>
      </w:pPr>
      <w:r w:rsidDel="00000000" w:rsidR="00000000" w:rsidRPr="00000000">
        <w:rPr>
          <w:rtl w:val="0"/>
        </w:rPr>
      </w:r>
    </w:p>
    <w:tbl>
      <w:tblPr>
        <w:tblStyle w:val="Table1"/>
        <w:tblW w:w="96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6420"/>
        <w:gridCol w:w="1815"/>
        <w:tblGridChange w:id="0">
          <w:tblGrid>
            <w:gridCol w:w="1410"/>
            <w:gridCol w:w="6420"/>
            <w:gridCol w:w="1815"/>
          </w:tblGrid>
        </w:tblGridChange>
      </w:tblGrid>
      <w:tr>
        <w:trPr>
          <w:cantSplit w:val="0"/>
          <w:trHeight w:val="340" w:hRule="atLeast"/>
          <w:tblHeader w:val="0"/>
        </w:trPr>
        <w:tc>
          <w:tcPr>
            <w:gridSpan w:val="3"/>
            <w:shd w:fill="c2d69b" w:val="clear"/>
            <w:vAlign w:val="center"/>
          </w:tcPr>
          <w:p w:rsidR="00000000" w:rsidDel="00000000" w:rsidP="00000000" w:rsidRDefault="00000000" w:rsidRPr="00000000" w14:paraId="00000002">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Agenda</w:t>
            </w:r>
          </w:p>
        </w:tc>
      </w:tr>
      <w:tr>
        <w:trPr>
          <w:cantSplit w:val="0"/>
          <w:tblHeader w:val="0"/>
        </w:trPr>
        <w:tc>
          <w:tcPr>
            <w:shd w:fill="d6e3bc" w:val="clear"/>
            <w:vAlign w:val="center"/>
          </w:tcPr>
          <w:p w:rsidR="00000000" w:rsidDel="00000000" w:rsidP="00000000" w:rsidRDefault="00000000" w:rsidRPr="00000000" w14:paraId="00000005">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Time</w:t>
            </w:r>
          </w:p>
        </w:tc>
        <w:tc>
          <w:tcPr>
            <w:shd w:fill="d6e3bc" w:val="clear"/>
            <w:vAlign w:val="center"/>
          </w:tcPr>
          <w:p w:rsidR="00000000" w:rsidDel="00000000" w:rsidP="00000000" w:rsidRDefault="00000000" w:rsidRPr="00000000" w14:paraId="00000006">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Item</w:t>
            </w:r>
          </w:p>
        </w:tc>
        <w:tc>
          <w:tcPr>
            <w:shd w:fill="d6e3bc" w:val="clear"/>
            <w:vAlign w:val="center"/>
          </w:tcPr>
          <w:p w:rsidR="00000000" w:rsidDel="00000000" w:rsidP="00000000" w:rsidRDefault="00000000" w:rsidRPr="00000000" w14:paraId="00000007">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Facilitator</w:t>
            </w:r>
          </w:p>
        </w:tc>
      </w:tr>
      <w:tr>
        <w:trPr>
          <w:cantSplit w:val="0"/>
          <w:tblHeader w:val="0"/>
        </w:trPr>
        <w:tc>
          <w:tcPr>
            <w:vAlign w:val="top"/>
          </w:tcPr>
          <w:p w:rsidR="00000000" w:rsidDel="00000000" w:rsidP="00000000" w:rsidRDefault="00000000" w:rsidRPr="00000000" w14:paraId="00000008">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6:00-6:10</w:t>
            </w:r>
          </w:p>
        </w:tc>
        <w:tc>
          <w:tcPr>
            <w:vAlign w:val="top"/>
          </w:tcPr>
          <w:p w:rsidR="00000000" w:rsidDel="00000000" w:rsidP="00000000" w:rsidRDefault="00000000" w:rsidRPr="00000000" w14:paraId="00000009">
            <w:pPr>
              <w:spacing w:line="240" w:lineRule="auto"/>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Check-in &amp; Housekeeping</w:t>
            </w:r>
          </w:p>
          <w:p w:rsidR="00000000" w:rsidDel="00000000" w:rsidP="00000000" w:rsidRDefault="00000000" w:rsidRPr="00000000" w14:paraId="0000000A">
            <w:pPr>
              <w:spacing w:line="240" w:lineRule="auto"/>
              <w:ind w:left="0" w:firstLine="0"/>
              <w:rPr>
                <w:rFonts w:ascii="Proxima Nova" w:cs="Proxima Nova" w:eastAsia="Proxima Nova" w:hAnsi="Proxima Nova"/>
                <w:b w:val="1"/>
              </w:rPr>
            </w:pPr>
            <w:r w:rsidDel="00000000" w:rsidR="00000000" w:rsidRPr="00000000">
              <w:rPr>
                <w:rtl w:val="0"/>
              </w:rPr>
            </w:r>
          </w:p>
        </w:tc>
        <w:tc>
          <w:tcPr>
            <w:vAlign w:val="top"/>
          </w:tcPr>
          <w:p w:rsidR="00000000" w:rsidDel="00000000" w:rsidP="00000000" w:rsidRDefault="00000000" w:rsidRPr="00000000" w14:paraId="0000000B">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Tatiana</w:t>
            </w:r>
          </w:p>
        </w:tc>
      </w:tr>
      <w:tr>
        <w:trPr>
          <w:cantSplit w:val="0"/>
          <w:tblHeader w:val="0"/>
        </w:trPr>
        <w:tc>
          <w:tcPr>
            <w:vAlign w:val="top"/>
          </w:tcPr>
          <w:p w:rsidR="00000000" w:rsidDel="00000000" w:rsidP="00000000" w:rsidRDefault="00000000" w:rsidRPr="00000000" w14:paraId="0000000C">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6:10-7:00</w:t>
            </w:r>
          </w:p>
        </w:tc>
        <w:tc>
          <w:tcPr>
            <w:vAlign w:val="top"/>
          </w:tcPr>
          <w:p w:rsidR="00000000" w:rsidDel="00000000" w:rsidP="00000000" w:rsidRDefault="00000000" w:rsidRPr="00000000" w14:paraId="0000000D">
            <w:pPr>
              <w:spacing w:line="240" w:lineRule="auto"/>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Mini Grants</w:t>
            </w:r>
          </w:p>
          <w:p w:rsidR="00000000" w:rsidDel="00000000" w:rsidP="00000000" w:rsidRDefault="00000000" w:rsidRPr="00000000" w14:paraId="0000000E">
            <w:pPr>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Sustaining for Us, $4,000</w:t>
            </w:r>
          </w:p>
          <w:p w:rsidR="00000000" w:rsidDel="00000000" w:rsidP="00000000" w:rsidRDefault="00000000" w:rsidRPr="00000000" w14:paraId="0000000F">
            <w:pPr>
              <w:numPr>
                <w:ilvl w:val="1"/>
                <w:numId w:val="2"/>
              </w:numPr>
              <w:spacing w:line="240" w:lineRule="auto"/>
              <w:ind w:left="1440" w:hanging="360"/>
              <w:rPr>
                <w:rFonts w:ascii="Proxima Nova" w:cs="Proxima Nova" w:eastAsia="Proxima Nova" w:hAnsi="Proxima Nova"/>
                <w:u w:val="none"/>
              </w:rPr>
            </w:pPr>
            <w:hyperlink r:id="rId6">
              <w:r w:rsidDel="00000000" w:rsidR="00000000" w:rsidRPr="00000000">
                <w:rPr>
                  <w:rFonts w:ascii="Proxima Nova" w:cs="Proxima Nova" w:eastAsia="Proxima Nova" w:hAnsi="Proxima Nova"/>
                  <w:color w:val="1155cc"/>
                  <w:u w:val="single"/>
                  <w:rtl w:val="0"/>
                </w:rPr>
                <w:t xml:space="preserve">Application</w:t>
              </w:r>
            </w:hyperlink>
            <w:r w:rsidDel="00000000" w:rsidR="00000000" w:rsidRPr="00000000">
              <w:rPr>
                <w:rtl w:val="0"/>
              </w:rPr>
            </w:r>
          </w:p>
          <w:p w:rsidR="00000000" w:rsidDel="00000000" w:rsidP="00000000" w:rsidRDefault="00000000" w:rsidRPr="00000000" w14:paraId="00000010">
            <w:pPr>
              <w:numPr>
                <w:ilvl w:val="1"/>
                <w:numId w:val="2"/>
              </w:numPr>
              <w:spacing w:line="240" w:lineRule="auto"/>
              <w:ind w:left="1440" w:hanging="360"/>
              <w:rPr>
                <w:rFonts w:ascii="Proxima Nova" w:cs="Proxima Nova" w:eastAsia="Proxima Nova" w:hAnsi="Proxima Nova"/>
                <w:u w:val="none"/>
              </w:rPr>
            </w:pPr>
            <w:hyperlink r:id="rId7">
              <w:r w:rsidDel="00000000" w:rsidR="00000000" w:rsidRPr="00000000">
                <w:rPr>
                  <w:rFonts w:ascii="Proxima Nova" w:cs="Proxima Nova" w:eastAsia="Proxima Nova" w:hAnsi="Proxima Nova"/>
                  <w:color w:val="1155cc"/>
                  <w:u w:val="single"/>
                  <w:rtl w:val="0"/>
                </w:rPr>
                <w:t xml:space="preserve">Budget</w:t>
              </w:r>
            </w:hyperlink>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UW Farm Wapato Pond, $5,000</w:t>
            </w:r>
          </w:p>
          <w:p w:rsidR="00000000" w:rsidDel="00000000" w:rsidP="00000000" w:rsidRDefault="00000000" w:rsidRPr="00000000" w14:paraId="00000012">
            <w:pPr>
              <w:numPr>
                <w:ilvl w:val="1"/>
                <w:numId w:val="2"/>
              </w:numPr>
              <w:spacing w:line="240" w:lineRule="auto"/>
              <w:ind w:left="1440" w:hanging="360"/>
              <w:rPr>
                <w:rFonts w:ascii="Proxima Nova" w:cs="Proxima Nova" w:eastAsia="Proxima Nova" w:hAnsi="Proxima Nova"/>
                <w:u w:val="none"/>
              </w:rPr>
            </w:pPr>
            <w:hyperlink r:id="rId8">
              <w:r w:rsidDel="00000000" w:rsidR="00000000" w:rsidRPr="00000000">
                <w:rPr>
                  <w:rFonts w:ascii="Proxima Nova" w:cs="Proxima Nova" w:eastAsia="Proxima Nova" w:hAnsi="Proxima Nova"/>
                  <w:color w:val="1155cc"/>
                  <w:u w:val="single"/>
                  <w:rtl w:val="0"/>
                </w:rPr>
                <w:t xml:space="preserve">Application</w:t>
              </w:r>
            </w:hyperlink>
            <w:r w:rsidDel="00000000" w:rsidR="00000000" w:rsidRPr="00000000">
              <w:rPr>
                <w:rtl w:val="0"/>
              </w:rPr>
            </w:r>
          </w:p>
          <w:p w:rsidR="00000000" w:rsidDel="00000000" w:rsidP="00000000" w:rsidRDefault="00000000" w:rsidRPr="00000000" w14:paraId="00000013">
            <w:pPr>
              <w:numPr>
                <w:ilvl w:val="1"/>
                <w:numId w:val="2"/>
              </w:numPr>
              <w:spacing w:line="240" w:lineRule="auto"/>
              <w:ind w:left="1440" w:hanging="360"/>
              <w:rPr>
                <w:rFonts w:ascii="Proxima Nova" w:cs="Proxima Nova" w:eastAsia="Proxima Nova" w:hAnsi="Proxima Nova"/>
                <w:u w:val="none"/>
              </w:rPr>
            </w:pPr>
            <w:hyperlink r:id="rId9">
              <w:r w:rsidDel="00000000" w:rsidR="00000000" w:rsidRPr="00000000">
                <w:rPr>
                  <w:rFonts w:ascii="Proxima Nova" w:cs="Proxima Nova" w:eastAsia="Proxima Nova" w:hAnsi="Proxima Nova"/>
                  <w:color w:val="1155cc"/>
                  <w:u w:val="single"/>
                  <w:rtl w:val="0"/>
                </w:rPr>
                <w:t xml:space="preserve">Budget</w:t>
              </w:r>
            </w:hyperlink>
            <w:r w:rsidDel="00000000" w:rsidR="00000000" w:rsidRPr="00000000">
              <w:rPr>
                <w:rtl w:val="0"/>
              </w:rPr>
            </w:r>
          </w:p>
          <w:p w:rsidR="00000000" w:rsidDel="00000000" w:rsidP="00000000" w:rsidRDefault="00000000" w:rsidRPr="00000000" w14:paraId="00000014">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Bylaw changes</w:t>
            </w:r>
          </w:p>
          <w:p w:rsidR="00000000" w:rsidDel="00000000" w:rsidP="00000000" w:rsidRDefault="00000000" w:rsidRPr="00000000" w14:paraId="00000016">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Special vote </w:t>
            </w:r>
            <w:r w:rsidDel="00000000" w:rsidR="00000000" w:rsidRPr="00000000">
              <w:rPr>
                <w:rFonts w:ascii="Proxima Nova" w:cs="Proxima Nova" w:eastAsia="Proxima Nova" w:hAnsi="Proxima Nova"/>
                <w:b w:val="1"/>
                <w:rtl w:val="0"/>
              </w:rPr>
              <w:t xml:space="preserve">to authorize continued funding for the </w:t>
            </w:r>
            <w:hyperlink r:id="rId10">
              <w:r w:rsidDel="00000000" w:rsidR="00000000" w:rsidRPr="00000000">
                <w:rPr>
                  <w:rFonts w:ascii="Proxima Nova" w:cs="Proxima Nova" w:eastAsia="Proxima Nova" w:hAnsi="Proxima Nova"/>
                  <w:b w:val="1"/>
                  <w:color w:val="1155cc"/>
                  <w:u w:val="single"/>
                  <w:rtl w:val="0"/>
                </w:rPr>
                <w:t xml:space="preserve">Q Center's menstruation station</w:t>
              </w:r>
            </w:hyperlink>
            <w:r w:rsidDel="00000000" w:rsidR="00000000" w:rsidRPr="00000000">
              <w:rPr>
                <w:rtl w:val="0"/>
              </w:rPr>
            </w:r>
          </w:p>
          <w:p w:rsidR="00000000" w:rsidDel="00000000" w:rsidP="00000000" w:rsidRDefault="00000000" w:rsidRPr="00000000" w14:paraId="00000018">
            <w:pPr>
              <w:spacing w:line="240" w:lineRule="auto"/>
              <w:rPr>
                <w:rFonts w:ascii="Proxima Nova" w:cs="Proxima Nova" w:eastAsia="Proxima Nova" w:hAnsi="Proxima Nova"/>
                <w:b w:val="1"/>
              </w:rPr>
            </w:pPr>
            <w:r w:rsidDel="00000000" w:rsidR="00000000" w:rsidRPr="00000000">
              <w:rPr>
                <w:rtl w:val="0"/>
              </w:rPr>
            </w:r>
          </w:p>
        </w:tc>
        <w:tc>
          <w:tcPr>
            <w:vAlign w:val="top"/>
          </w:tcPr>
          <w:p w:rsidR="00000000" w:rsidDel="00000000" w:rsidP="00000000" w:rsidRDefault="00000000" w:rsidRPr="00000000" w14:paraId="00000019">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Neha </w:t>
            </w:r>
          </w:p>
        </w:tc>
      </w:tr>
      <w:tr>
        <w:trPr>
          <w:cantSplit w:val="0"/>
          <w:tblHeader w:val="0"/>
        </w:trPr>
        <w:tc>
          <w:tcPr>
            <w:vAlign w:val="top"/>
          </w:tcPr>
          <w:p w:rsidR="00000000" w:rsidDel="00000000" w:rsidP="00000000" w:rsidRDefault="00000000" w:rsidRPr="00000000" w14:paraId="0000001A">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7:00-7:15</w:t>
            </w:r>
          </w:p>
        </w:tc>
        <w:tc>
          <w:tcPr>
            <w:vAlign w:val="top"/>
          </w:tcPr>
          <w:p w:rsidR="00000000" w:rsidDel="00000000" w:rsidP="00000000" w:rsidRDefault="00000000" w:rsidRPr="00000000" w14:paraId="0000001B">
            <w:pPr>
              <w:shd w:fill="ffffff" w:val="clear"/>
              <w:spacing w:after="0" w:before="0" w:lineRule="auto"/>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Chair Election</w:t>
            </w:r>
          </w:p>
          <w:p w:rsidR="00000000" w:rsidDel="00000000" w:rsidP="00000000" w:rsidRDefault="00000000" w:rsidRPr="00000000" w14:paraId="0000001C">
            <w:pPr>
              <w:numPr>
                <w:ilvl w:val="0"/>
                <w:numId w:val="1"/>
              </w:numPr>
              <w:shd w:fill="ffffff" w:val="clear"/>
              <w:spacing w:after="0" w:before="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Nominations</w:t>
            </w:r>
          </w:p>
          <w:p w:rsidR="00000000" w:rsidDel="00000000" w:rsidP="00000000" w:rsidRDefault="00000000" w:rsidRPr="00000000" w14:paraId="0000001D">
            <w:pPr>
              <w:numPr>
                <w:ilvl w:val="0"/>
                <w:numId w:val="1"/>
              </w:numPr>
              <w:shd w:fill="ffffff" w:val="clear"/>
              <w:spacing w:after="0" w:before="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Speeches</w:t>
            </w:r>
          </w:p>
          <w:p w:rsidR="00000000" w:rsidDel="00000000" w:rsidP="00000000" w:rsidRDefault="00000000" w:rsidRPr="00000000" w14:paraId="0000001E">
            <w:pPr>
              <w:numPr>
                <w:ilvl w:val="0"/>
                <w:numId w:val="1"/>
              </w:numPr>
              <w:shd w:fill="ffffff" w:val="clear"/>
              <w:spacing w:after="0" w:before="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Voting</w:t>
            </w:r>
          </w:p>
          <w:p w:rsidR="00000000" w:rsidDel="00000000" w:rsidP="00000000" w:rsidRDefault="00000000" w:rsidRPr="00000000" w14:paraId="0000001F">
            <w:pPr>
              <w:shd w:fill="ffffff" w:val="clear"/>
              <w:spacing w:after="0" w:before="0" w:lineRule="auto"/>
              <w:rPr>
                <w:rFonts w:ascii="Proxima Nova" w:cs="Proxima Nova" w:eastAsia="Proxima Nova" w:hAnsi="Proxima Nova"/>
              </w:rPr>
            </w:pPr>
            <w:r w:rsidDel="00000000" w:rsidR="00000000" w:rsidRPr="00000000">
              <w:rPr>
                <w:rtl w:val="0"/>
              </w:rPr>
            </w:r>
          </w:p>
        </w:tc>
        <w:tc>
          <w:tcPr>
            <w:vAlign w:val="top"/>
          </w:tcPr>
          <w:p w:rsidR="00000000" w:rsidDel="00000000" w:rsidP="00000000" w:rsidRDefault="00000000" w:rsidRPr="00000000" w14:paraId="00000020">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Tatiana</w:t>
            </w:r>
          </w:p>
        </w:tc>
      </w:tr>
      <w:tr>
        <w:trPr>
          <w:cantSplit w:val="0"/>
          <w:tblHeader w:val="0"/>
        </w:trPr>
        <w:tc>
          <w:tcPr>
            <w:vAlign w:val="top"/>
          </w:tcPr>
          <w:p w:rsidR="00000000" w:rsidDel="00000000" w:rsidP="00000000" w:rsidRDefault="00000000" w:rsidRPr="00000000" w14:paraId="00000021">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7:15-7:30</w:t>
            </w:r>
          </w:p>
        </w:tc>
        <w:tc>
          <w:tcPr>
            <w:vAlign w:val="top"/>
          </w:tcPr>
          <w:p w:rsidR="00000000" w:rsidDel="00000000" w:rsidP="00000000" w:rsidRDefault="00000000" w:rsidRPr="00000000" w14:paraId="00000022">
            <w:pPr>
              <w:shd w:fill="ffffff" w:val="clear"/>
              <w:spacing w:after="0" w:before="0" w:lineRule="auto"/>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Interim Advisory Committee Election</w:t>
            </w:r>
          </w:p>
          <w:p w:rsidR="00000000" w:rsidDel="00000000" w:rsidP="00000000" w:rsidRDefault="00000000" w:rsidRPr="00000000" w14:paraId="00000023">
            <w:pPr>
              <w:shd w:fill="ffffff" w:val="clear"/>
              <w:spacing w:after="0" w:before="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Voting for who will serve on the interim committee over the summer</w:t>
            </w:r>
          </w:p>
          <w:p w:rsidR="00000000" w:rsidDel="00000000" w:rsidP="00000000" w:rsidRDefault="00000000" w:rsidRPr="00000000" w14:paraId="00000024">
            <w:pPr>
              <w:shd w:fill="ffffff" w:val="clear"/>
              <w:spacing w:after="0" w:before="0" w:lineRule="auto"/>
              <w:ind w:left="0" w:firstLine="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Expectation: Being responsive over email/Slack. The committee will meet to vote on any concerns that may arise over the summer, such as budget amendments, bylaw changes, or other general committee questions.</w:t>
            </w:r>
          </w:p>
          <w:p w:rsidR="00000000" w:rsidDel="00000000" w:rsidP="00000000" w:rsidRDefault="00000000" w:rsidRPr="00000000" w14:paraId="00000025">
            <w:pPr>
              <w:shd w:fill="ffffff" w:val="clear"/>
              <w:spacing w:after="0" w:before="0" w:lineRule="auto"/>
              <w:ind w:left="0" w:firstLine="0"/>
              <w:rPr>
                <w:rFonts w:ascii="Proxima Nova" w:cs="Proxima Nova" w:eastAsia="Proxima Nova" w:hAnsi="Proxima Nova"/>
              </w:rPr>
            </w:pPr>
            <w:r w:rsidDel="00000000" w:rsidR="00000000" w:rsidRPr="00000000">
              <w:rPr>
                <w:rtl w:val="0"/>
              </w:rPr>
            </w:r>
          </w:p>
        </w:tc>
        <w:tc>
          <w:tcPr>
            <w:vAlign w:val="top"/>
          </w:tcPr>
          <w:p w:rsidR="00000000" w:rsidDel="00000000" w:rsidP="00000000" w:rsidRDefault="00000000" w:rsidRPr="00000000" w14:paraId="00000026">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Neha</w:t>
            </w:r>
          </w:p>
        </w:tc>
      </w:tr>
      <w:tr>
        <w:trPr>
          <w:cantSplit w:val="0"/>
          <w:tblHeader w:val="0"/>
        </w:trPr>
        <w:tc>
          <w:tcPr>
            <w:vAlign w:val="top"/>
          </w:tcPr>
          <w:p w:rsidR="00000000" w:rsidDel="00000000" w:rsidP="00000000" w:rsidRDefault="00000000" w:rsidRPr="00000000" w14:paraId="00000027">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7:15</w:t>
            </w:r>
          </w:p>
        </w:tc>
        <w:tc>
          <w:tcPr>
            <w:vAlign w:val="top"/>
          </w:tcPr>
          <w:p w:rsidR="00000000" w:rsidDel="00000000" w:rsidP="00000000" w:rsidRDefault="00000000" w:rsidRPr="00000000" w14:paraId="00000028">
            <w:pPr>
              <w:shd w:fill="ffffff" w:val="clear"/>
              <w:spacing w:after="0" w:before="0" w:lineRule="auto"/>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Final thoughts &amp; adjourn</w:t>
            </w:r>
          </w:p>
        </w:tc>
        <w:tc>
          <w:tcPr>
            <w:vAlign w:val="top"/>
          </w:tcPr>
          <w:p w:rsidR="00000000" w:rsidDel="00000000" w:rsidP="00000000" w:rsidRDefault="00000000" w:rsidRPr="00000000" w14:paraId="00000029">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Neha</w:t>
            </w:r>
          </w:p>
        </w:tc>
      </w:tr>
    </w:tbl>
    <w:p w:rsidR="00000000" w:rsidDel="00000000" w:rsidP="00000000" w:rsidRDefault="00000000" w:rsidRPr="00000000" w14:paraId="0000002A">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B">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C">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D">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E">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F">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Pr>
        <w:drawing>
          <wp:inline distB="114300" distT="114300" distL="114300" distR="114300">
            <wp:extent cx="5943600" cy="3238500"/>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1">
      <w:pPr>
        <w:shd w:fill="ffffff" w:val="clear"/>
        <w:rPr>
          <w:rFonts w:ascii="Proxima Nova" w:cs="Proxima Nova" w:eastAsia="Proxima Nova" w:hAnsi="Proxima Nova"/>
          <w:i w:val="1"/>
        </w:rPr>
      </w:pPr>
      <w:hyperlink r:id="rId12">
        <w:r w:rsidDel="00000000" w:rsidR="00000000" w:rsidRPr="00000000">
          <w:rPr>
            <w:rFonts w:ascii="Proxima Nova" w:cs="Proxima Nova" w:eastAsia="Proxima Nova" w:hAnsi="Proxima Nova"/>
            <w:i w:val="1"/>
            <w:color w:val="1155cc"/>
            <w:u w:val="single"/>
            <w:rtl w:val="0"/>
          </w:rPr>
          <w:t xml:space="preserve">https://csf.uw.edu/how-apply/funding-guidelines</w:t>
        </w:r>
      </w:hyperlink>
      <w:r w:rsidDel="00000000" w:rsidR="00000000" w:rsidRPr="00000000">
        <w:rPr>
          <w:rtl w:val="0"/>
        </w:rPr>
      </w:r>
    </w:p>
    <w:p w:rsidR="00000000" w:rsidDel="00000000" w:rsidP="00000000" w:rsidRDefault="00000000" w:rsidRPr="00000000" w14:paraId="00000032">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3">
      <w:pPr>
        <w:shd w:fill="ffffff" w:val="clear"/>
        <w:spacing w:after="220" w:line="413.3328" w:lineRule="auto"/>
        <w:rPr>
          <w:rFonts w:ascii="Proxima Nova" w:cs="Proxima Nova" w:eastAsia="Proxima Nova" w:hAnsi="Proxima Nova"/>
          <w:b w:val="1"/>
          <w:i w:val="1"/>
          <w:color w:val="3d3d3d"/>
          <w:sz w:val="26"/>
          <w:szCs w:val="26"/>
        </w:rPr>
      </w:pPr>
      <w:r w:rsidDel="00000000" w:rsidR="00000000" w:rsidRPr="00000000">
        <w:rPr>
          <w:rFonts w:ascii="Proxima Nova" w:cs="Proxima Nova" w:eastAsia="Proxima Nova" w:hAnsi="Proxima Nova"/>
          <w:b w:val="1"/>
          <w:i w:val="1"/>
          <w:color w:val="3d3d3d"/>
          <w:sz w:val="26"/>
          <w:szCs w:val="26"/>
          <w:rtl w:val="0"/>
        </w:rPr>
        <w:t xml:space="preserve">Non Allowable Uses:</w:t>
      </w:r>
    </w:p>
    <w:p w:rsidR="00000000" w:rsidDel="00000000" w:rsidP="00000000" w:rsidRDefault="00000000" w:rsidRPr="00000000" w14:paraId="00000034">
      <w:pPr>
        <w:numPr>
          <w:ilvl w:val="0"/>
          <w:numId w:val="3"/>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Funding cannot be used for time and labor expended by UW faculty working unless it is outside the scope of regular faculty duties.</w:t>
      </w:r>
    </w:p>
    <w:p w:rsidR="00000000" w:rsidDel="00000000" w:rsidP="00000000" w:rsidRDefault="00000000" w:rsidRPr="00000000" w14:paraId="00000035">
      <w:pPr>
        <w:numPr>
          <w:ilvl w:val="0"/>
          <w:numId w:val="3"/>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Funding cannot be used for the purchase of gift cards or other forms of compensation to research subjects. While we encourage compensating research subjects for their time, this must come from another funding source.</w:t>
      </w:r>
    </w:p>
    <w:p w:rsidR="00000000" w:rsidDel="00000000" w:rsidP="00000000" w:rsidRDefault="00000000" w:rsidRPr="00000000" w14:paraId="00000036">
      <w:pPr>
        <w:numPr>
          <w:ilvl w:val="0"/>
          <w:numId w:val="3"/>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In general, funds cannot be used for food, drinks, or salable merchandise as part of project budgets. Some exceptions may be granted.</w:t>
      </w:r>
    </w:p>
    <w:p w:rsidR="00000000" w:rsidDel="00000000" w:rsidP="00000000" w:rsidRDefault="00000000" w:rsidRPr="00000000" w14:paraId="00000037">
      <w:pPr>
        <w:numPr>
          <w:ilvl w:val="0"/>
          <w:numId w:val="3"/>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Line-item requests for travel funding are not encouraged, but will be considered on a case by case basis.</w:t>
      </w:r>
    </w:p>
    <w:p w:rsidR="00000000" w:rsidDel="00000000" w:rsidP="00000000" w:rsidRDefault="00000000" w:rsidRPr="00000000" w14:paraId="00000038">
      <w:pPr>
        <w:numPr>
          <w:ilvl w:val="0"/>
          <w:numId w:val="3"/>
        </w:numPr>
        <w:shd w:fill="ffffff" w:val="clear"/>
        <w:spacing w:after="22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Funds shall not be used for research projects unless such projects include an actionable component. </w:t>
      </w:r>
    </w:p>
    <w:p w:rsidR="00000000" w:rsidDel="00000000" w:rsidP="00000000" w:rsidRDefault="00000000" w:rsidRPr="00000000" w14:paraId="00000039">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A">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CSF Bylaws + Protocols</w:t>
      </w:r>
    </w:p>
    <w:p w:rsidR="00000000" w:rsidDel="00000000" w:rsidP="00000000" w:rsidRDefault="00000000" w:rsidRPr="00000000" w14:paraId="0000003B">
      <w:pPr>
        <w:shd w:fill="ffffff" w:val="clear"/>
        <w:rPr>
          <w:rFonts w:ascii="Proxima Nova" w:cs="Proxima Nova" w:eastAsia="Proxima Nova" w:hAnsi="Proxima Nova"/>
        </w:rPr>
      </w:pPr>
      <w:hyperlink r:id="rId13">
        <w:r w:rsidDel="00000000" w:rsidR="00000000" w:rsidRPr="00000000">
          <w:rPr>
            <w:rFonts w:ascii="Proxima Nova" w:cs="Proxima Nova" w:eastAsia="Proxima Nova" w:hAnsi="Proxima Nova"/>
            <w:b w:val="1"/>
            <w:color w:val="1155cc"/>
            <w:u w:val="single"/>
            <w:rtl w:val="0"/>
          </w:rPr>
          <w:t xml:space="preserve">Committee Bylaws</w:t>
        </w:r>
      </w:hyperlink>
      <w:r w:rsidDel="00000000" w:rsidR="00000000" w:rsidRPr="00000000">
        <w:rPr>
          <w:rtl w:val="0"/>
        </w:rPr>
      </w:r>
    </w:p>
    <w:p w:rsidR="00000000" w:rsidDel="00000000" w:rsidP="00000000" w:rsidRDefault="00000000" w:rsidRPr="00000000" w14:paraId="0000003C">
      <w:pPr>
        <w:shd w:fill="ffffff" w:val="clear"/>
        <w:rPr>
          <w:rFonts w:ascii="Proxima Nova" w:cs="Proxima Nova" w:eastAsia="Proxima Nova" w:hAnsi="Proxima Nova"/>
        </w:rPr>
      </w:pPr>
      <w:hyperlink r:id="rId14">
        <w:r w:rsidDel="00000000" w:rsidR="00000000" w:rsidRPr="00000000">
          <w:rPr>
            <w:rFonts w:ascii="Proxima Nova" w:cs="Proxima Nova" w:eastAsia="Proxima Nova" w:hAnsi="Proxima Nova"/>
            <w:b w:val="1"/>
            <w:color w:val="1155cc"/>
            <w:u w:val="single"/>
            <w:rtl w:val="0"/>
          </w:rPr>
          <w:t xml:space="preserve">Robert’s Rules of Order</w:t>
        </w:r>
      </w:hyperlink>
      <w:r w:rsidDel="00000000" w:rsidR="00000000" w:rsidRPr="00000000">
        <w:rPr>
          <w:rtl w:val="0"/>
        </w:rPr>
      </w:r>
    </w:p>
    <w:p w:rsidR="00000000" w:rsidDel="00000000" w:rsidP="00000000" w:rsidRDefault="00000000" w:rsidRPr="00000000" w14:paraId="0000003D">
      <w:pPr>
        <w:shd w:fill="ffffff" w:val="clear"/>
        <w:rPr>
          <w:rFonts w:ascii="Proxima Nova" w:cs="Proxima Nova" w:eastAsia="Proxima Nova" w:hAnsi="Proxima Nova"/>
          <w:b w:val="1"/>
        </w:rPr>
      </w:pPr>
      <w:hyperlink r:id="rId15">
        <w:r w:rsidDel="00000000" w:rsidR="00000000" w:rsidRPr="00000000">
          <w:rPr>
            <w:rFonts w:ascii="Proxima Nova" w:cs="Proxima Nova" w:eastAsia="Proxima Nova" w:hAnsi="Proxima Nova"/>
            <w:b w:val="1"/>
            <w:color w:val="1155cc"/>
            <w:u w:val="single"/>
            <w:rtl w:val="0"/>
          </w:rPr>
          <w:t xml:space="preserve">Liberating Structures</w:t>
        </w:r>
      </w:hyperlink>
      <w:r w:rsidDel="00000000" w:rsidR="00000000" w:rsidRPr="00000000">
        <w:rPr>
          <w:rtl w:val="0"/>
        </w:rPr>
      </w:r>
    </w:p>
    <w:p w:rsidR="00000000" w:rsidDel="00000000" w:rsidP="00000000" w:rsidRDefault="00000000" w:rsidRPr="00000000" w14:paraId="0000003E">
      <w:pPr>
        <w:shd w:fill="ffffff" w:val="clear"/>
        <w:rPr>
          <w:rFonts w:ascii="Proxima Nova" w:cs="Proxima Nova" w:eastAsia="Proxima Nova" w:hAnsi="Proxima Nova"/>
          <w:b w:val="1"/>
        </w:rPr>
      </w:pPr>
      <w:hyperlink r:id="rId16">
        <w:r w:rsidDel="00000000" w:rsidR="00000000" w:rsidRPr="00000000">
          <w:rPr>
            <w:rFonts w:ascii="Proxima Nova" w:cs="Proxima Nova" w:eastAsia="Proxima Nova" w:hAnsi="Proxima Nova"/>
            <w:b w:val="1"/>
            <w:color w:val="1155cc"/>
            <w:u w:val="single"/>
            <w:rtl w:val="0"/>
          </w:rPr>
          <w:t xml:space="preserve">CSF Committee Google Drive </w:t>
        </w:r>
      </w:hyperlink>
      <w:r w:rsidDel="00000000" w:rsidR="00000000" w:rsidRPr="00000000">
        <w:rPr>
          <w:rtl w:val="0"/>
        </w:rPr>
      </w:r>
    </w:p>
    <w:p w:rsidR="00000000" w:rsidDel="00000000" w:rsidP="00000000" w:rsidRDefault="00000000" w:rsidRPr="00000000" w14:paraId="0000003F">
      <w:pPr>
        <w:shd w:fill="ffffff" w:val="clear"/>
        <w:rPr>
          <w:rFonts w:ascii="Proxima Nova" w:cs="Proxima Nova" w:eastAsia="Proxima Nova" w:hAnsi="Proxima Nova"/>
          <w:b w:val="1"/>
        </w:rPr>
      </w:pPr>
      <w:hyperlink r:id="rId17">
        <w:r w:rsidDel="00000000" w:rsidR="00000000" w:rsidRPr="00000000">
          <w:rPr>
            <w:rFonts w:ascii="Proxima Nova" w:cs="Proxima Nova" w:eastAsia="Proxima Nova" w:hAnsi="Proxima Nova"/>
            <w:b w:val="1"/>
            <w:color w:val="1155cc"/>
            <w:u w:val="single"/>
            <w:rtl w:val="0"/>
          </w:rPr>
          <w:t xml:space="preserve">2022-2023 Committee Documents</w:t>
        </w:r>
      </w:hyperlink>
      <w:r w:rsidDel="00000000" w:rsidR="00000000" w:rsidRPr="00000000">
        <w:rPr>
          <w:rtl w:val="0"/>
        </w:rPr>
      </w:r>
    </w:p>
    <w:p w:rsidR="00000000" w:rsidDel="00000000" w:rsidP="00000000" w:rsidRDefault="00000000" w:rsidRPr="00000000" w14:paraId="00000040">
      <w:pPr>
        <w:shd w:fill="ffffff" w:val="clea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41">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How to evaluate projects</w:t>
      </w:r>
    </w:p>
    <w:p w:rsidR="00000000" w:rsidDel="00000000" w:rsidP="00000000" w:rsidRDefault="00000000" w:rsidRPr="00000000" w14:paraId="00000042">
      <w:pPr>
        <w:shd w:fill="ffffff" w:val="clear"/>
        <w:rPr>
          <w:rFonts w:ascii="Proxima Nova" w:cs="Proxima Nova" w:eastAsia="Proxima Nova" w:hAnsi="Proxima Nova"/>
        </w:rPr>
      </w:pPr>
      <w:hyperlink r:id="rId18">
        <w:r w:rsidDel="00000000" w:rsidR="00000000" w:rsidRPr="00000000">
          <w:rPr>
            <w:rFonts w:ascii="Proxima Nova" w:cs="Proxima Nova" w:eastAsia="Proxima Nova" w:hAnsi="Proxima Nova"/>
            <w:color w:val="1155cc"/>
            <w:u w:val="single"/>
            <w:rtl w:val="0"/>
          </w:rPr>
          <w:t xml:space="preserve">CSF Project Criteria</w:t>
        </w:r>
      </w:hyperlink>
      <w:r w:rsidDel="00000000" w:rsidR="00000000" w:rsidRPr="00000000">
        <w:rPr>
          <w:rtl w:val="0"/>
        </w:rPr>
      </w:r>
    </w:p>
    <w:p w:rsidR="00000000" w:rsidDel="00000000" w:rsidP="00000000" w:rsidRDefault="00000000" w:rsidRPr="00000000" w14:paraId="00000043">
      <w:pPr>
        <w:shd w:fill="ffffff" w:val="clear"/>
        <w:rPr>
          <w:rFonts w:ascii="Proxima Nova" w:cs="Proxima Nova" w:eastAsia="Proxima Nova" w:hAnsi="Proxima Nova"/>
        </w:rPr>
      </w:pPr>
      <w:hyperlink r:id="rId19">
        <w:r w:rsidDel="00000000" w:rsidR="00000000" w:rsidRPr="00000000">
          <w:rPr>
            <w:rFonts w:ascii="Proxima Nova" w:cs="Proxima Nova" w:eastAsia="Proxima Nova" w:hAnsi="Proxima Nova"/>
            <w:color w:val="1155cc"/>
            <w:u w:val="single"/>
            <w:rtl w:val="0"/>
          </w:rPr>
          <w:t xml:space="preserve">Reference Sheets</w:t>
        </w:r>
      </w:hyperlink>
      <w:r w:rsidDel="00000000" w:rsidR="00000000" w:rsidRPr="00000000">
        <w:rPr>
          <w:rtl w:val="0"/>
        </w:rPr>
      </w:r>
    </w:p>
    <w:p w:rsidR="00000000" w:rsidDel="00000000" w:rsidP="00000000" w:rsidRDefault="00000000" w:rsidRPr="00000000" w14:paraId="00000044">
      <w:pPr>
        <w:shd w:fill="ffffff" w:val="clear"/>
        <w:rPr>
          <w:rFonts w:ascii="Proxima Nova" w:cs="Proxima Nova" w:eastAsia="Proxima Nova" w:hAnsi="Proxima Nova"/>
          <w:b w:val="1"/>
          <w:u w:val="single"/>
        </w:rPr>
      </w:pPr>
      <w:hyperlink r:id="rId20">
        <w:r w:rsidDel="00000000" w:rsidR="00000000" w:rsidRPr="00000000">
          <w:rPr>
            <w:rFonts w:ascii="Proxima Nova" w:cs="Proxima Nova" w:eastAsia="Proxima Nova" w:hAnsi="Proxima Nova"/>
            <w:color w:val="1155cc"/>
            <w:u w:val="single"/>
            <w:rtl w:val="0"/>
          </w:rPr>
          <w:t xml:space="preserve">Evaluation Rubric Example (go to Rubric Template tab)</w:t>
        </w:r>
      </w:hyperlink>
      <w:r w:rsidDel="00000000" w:rsidR="00000000" w:rsidRPr="00000000">
        <w:rPr>
          <w:rtl w:val="0"/>
        </w:rPr>
      </w:r>
    </w:p>
    <w:p w:rsidR="00000000" w:rsidDel="00000000" w:rsidP="00000000" w:rsidRDefault="00000000" w:rsidRPr="00000000" w14:paraId="00000045">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46">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Current projects + timeline</w:t>
      </w:r>
    </w:p>
    <w:p w:rsidR="00000000" w:rsidDel="00000000" w:rsidP="00000000" w:rsidRDefault="00000000" w:rsidRPr="00000000" w14:paraId="00000047">
      <w:pPr>
        <w:shd w:fill="ffffff" w:val="clear"/>
        <w:rPr>
          <w:rFonts w:ascii="Proxima Nova" w:cs="Proxima Nova" w:eastAsia="Proxima Nova" w:hAnsi="Proxima Nova"/>
          <w:sz w:val="26"/>
          <w:szCs w:val="26"/>
        </w:rPr>
      </w:pPr>
      <w:hyperlink r:id="rId21">
        <w:r w:rsidDel="00000000" w:rsidR="00000000" w:rsidRPr="00000000">
          <w:rPr>
            <w:rFonts w:ascii="Proxima Nova" w:cs="Proxima Nova" w:eastAsia="Proxima Nova" w:hAnsi="Proxima Nova"/>
            <w:color w:val="1155cc"/>
            <w:sz w:val="23"/>
            <w:szCs w:val="23"/>
            <w:u w:val="single"/>
            <w:shd w:fill="f8f8f8" w:val="clear"/>
            <w:rtl w:val="0"/>
          </w:rPr>
          <w:t xml:space="preserve">Workday Orientation</w:t>
        </w:r>
      </w:hyperlink>
      <w:r w:rsidDel="00000000" w:rsidR="00000000" w:rsidRPr="00000000">
        <w:rPr>
          <w:rFonts w:ascii="Proxima Nova" w:cs="Proxima Nova" w:eastAsia="Proxima Nova" w:hAnsi="Proxima Nova"/>
          <w:rtl w:val="0"/>
        </w:rPr>
        <w:t xml:space="preserve"> - </w:t>
      </w:r>
      <w:r w:rsidDel="00000000" w:rsidR="00000000" w:rsidRPr="00000000">
        <w:rPr>
          <w:rFonts w:ascii="Proxima Nova" w:cs="Proxima Nova" w:eastAsia="Proxima Nova" w:hAnsi="Proxima Nova"/>
          <w:b w:val="1"/>
          <w:sz w:val="26"/>
          <w:szCs w:val="26"/>
          <w:rtl w:val="0"/>
        </w:rPr>
        <w:t xml:space="preserve">https://tinyurl.com/csf-workday</w:t>
      </w:r>
      <w:r w:rsidDel="00000000" w:rsidR="00000000" w:rsidRPr="00000000">
        <w:rPr>
          <w:rtl w:val="0"/>
        </w:rPr>
      </w:r>
    </w:p>
    <w:p w:rsidR="00000000" w:rsidDel="00000000" w:rsidP="00000000" w:rsidRDefault="00000000" w:rsidRPr="00000000" w14:paraId="00000048">
      <w:pPr>
        <w:shd w:fill="ffffff" w:val="clear"/>
        <w:rPr>
          <w:rFonts w:ascii="Proxima Nova" w:cs="Proxima Nova" w:eastAsia="Proxima Nova" w:hAnsi="Proxima Nova"/>
        </w:rPr>
      </w:pPr>
      <w:hyperlink r:id="rId22">
        <w:r w:rsidDel="00000000" w:rsidR="00000000" w:rsidRPr="00000000">
          <w:rPr>
            <w:rFonts w:ascii="Proxima Nova" w:cs="Proxima Nova" w:eastAsia="Proxima Nova" w:hAnsi="Proxima Nova"/>
            <w:color w:val="1155cc"/>
            <w:u w:val="single"/>
            <w:rtl w:val="0"/>
          </w:rPr>
          <w:t xml:space="preserve">2022-2023 Proposal Deadlines &amp; Timeline</w:t>
        </w:r>
      </w:hyperlink>
      <w:r w:rsidDel="00000000" w:rsidR="00000000" w:rsidRPr="00000000">
        <w:rPr>
          <w:rtl w:val="0"/>
        </w:rPr>
      </w:r>
    </w:p>
    <w:p w:rsidR="00000000" w:rsidDel="00000000" w:rsidP="00000000" w:rsidRDefault="00000000" w:rsidRPr="00000000" w14:paraId="00000049">
      <w:pPr>
        <w:shd w:fill="ffffff" w:val="clear"/>
        <w:rPr>
          <w:rFonts w:ascii="Proxima Nova" w:cs="Proxima Nova" w:eastAsia="Proxima Nova" w:hAnsi="Proxima Nova"/>
        </w:rPr>
      </w:pPr>
      <w:hyperlink r:id="rId23">
        <w:r w:rsidDel="00000000" w:rsidR="00000000" w:rsidRPr="00000000">
          <w:rPr>
            <w:rFonts w:ascii="Proxima Nova" w:cs="Proxima Nova" w:eastAsia="Proxima Nova" w:hAnsi="Proxima Nova"/>
            <w:color w:val="1155cc"/>
            <w:u w:val="single"/>
            <w:rtl w:val="0"/>
          </w:rPr>
          <w:t xml:space="preserve">CSF Resource Guide</w:t>
        </w:r>
      </w:hyperlink>
      <w:r w:rsidDel="00000000" w:rsidR="00000000" w:rsidRPr="00000000">
        <w:rPr>
          <w:rtl w:val="0"/>
        </w:rPr>
      </w:r>
    </w:p>
    <w:p w:rsidR="00000000" w:rsidDel="00000000" w:rsidP="00000000" w:rsidRDefault="00000000" w:rsidRPr="00000000" w14:paraId="0000004A">
      <w:pPr>
        <w:shd w:fill="ffffff" w:val="clea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CSF Committee Attendees: Neha, Lauren, Emmy, Sohara, Tava, Nat</w:t>
      </w:r>
    </w:p>
    <w:p w:rsidR="00000000" w:rsidDel="00000000" w:rsidP="00000000" w:rsidRDefault="00000000" w:rsidRPr="00000000" w14:paraId="0000004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CSF Staff Attendees: </w:t>
      </w:r>
    </w:p>
    <w:p w:rsidR="00000000" w:rsidDel="00000000" w:rsidP="00000000" w:rsidRDefault="00000000" w:rsidRPr="00000000" w14:paraId="0000004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UWS Attendees: —</w:t>
      </w:r>
    </w:p>
    <w:p w:rsidR="00000000" w:rsidDel="00000000" w:rsidP="00000000" w:rsidRDefault="00000000" w:rsidRPr="00000000" w14:paraId="0000004F">
      <w:pPr>
        <w:spacing w:line="240" w:lineRule="auto"/>
        <w:ind w:left="0" w:firstLine="0"/>
        <w:rPr>
          <w:rFonts w:ascii="Proxima Nova" w:cs="Proxima Nova" w:eastAsia="Proxima Nova" w:hAnsi="Proxima Nova"/>
        </w:rPr>
      </w:pPr>
      <w:r w:rsidDel="00000000" w:rsidR="00000000" w:rsidRPr="00000000">
        <w:rPr>
          <w:rtl w:val="0"/>
        </w:rPr>
      </w:r>
    </w:p>
    <w:sectPr>
      <w:headerReference r:id="rId24" w:type="default"/>
      <w:headerReference r:id="rId25" w:type="first"/>
      <w:footerReference r:id="rId2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cente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51">
    <w:pPr>
      <w:shd w:fill="ffffff" w:val="clea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53">
    <w:pPr>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 Campus Sustainability Fund</w:t>
    </w:r>
  </w:p>
  <w:p w:rsidR="00000000" w:rsidDel="00000000" w:rsidP="00000000" w:rsidRDefault="00000000" w:rsidRPr="00000000" w14:paraId="00000054">
    <w:pPr>
      <w:jc w:val="center"/>
      <w:rPr>
        <w:rFonts w:ascii="Proxima Nova" w:cs="Proxima Nova" w:eastAsia="Proxima Nova" w:hAnsi="Proxima Nova"/>
      </w:rPr>
    </w:pPr>
    <w:r w:rsidDel="00000000" w:rsidR="00000000" w:rsidRPr="00000000">
      <w:rPr>
        <w:rFonts w:ascii="Proxima Nova" w:cs="Proxima Nova" w:eastAsia="Proxima Nova" w:hAnsi="Proxima Nova"/>
        <w:sz w:val="26"/>
        <w:szCs w:val="26"/>
        <w:rtl w:val="0"/>
      </w:rPr>
      <w:t xml:space="preserve">Committee Meeting Agenda</w:t>
    </w:r>
    <w:r w:rsidDel="00000000" w:rsidR="00000000" w:rsidRPr="00000000">
      <w:rPr>
        <w:rtl w:val="0"/>
      </w:rPr>
    </w:r>
  </w:p>
  <w:p w:rsidR="00000000" w:rsidDel="00000000" w:rsidP="00000000" w:rsidRDefault="00000000" w:rsidRPr="00000000" w14:paraId="00000055">
    <w:pPr>
      <w:jc w:val="center"/>
      <w:rPr>
        <w:rFonts w:ascii="Proxima Nova" w:cs="Proxima Nova" w:eastAsia="Proxima Nova" w:hAnsi="Proxima Nova"/>
        <w:b w:val="1"/>
        <w:color w:val="274e13"/>
        <w:shd w:fill="d9ead3" w:val="clear"/>
      </w:rPr>
    </w:pPr>
    <w:r w:rsidDel="00000000" w:rsidR="00000000" w:rsidRPr="00000000">
      <w:rPr>
        <w:rFonts w:ascii="Proxima Nova" w:cs="Proxima Nova" w:eastAsia="Proxima Nova" w:hAnsi="Proxima Nova"/>
        <w:rtl w:val="0"/>
      </w:rPr>
      <w:t xml:space="preserve">Tuesday, May 30, 2023 6-7:30pm PDT, Location: </w:t>
    </w:r>
    <w:r w:rsidDel="00000000" w:rsidR="00000000" w:rsidRPr="00000000">
      <w:rPr>
        <w:rFonts w:ascii="Proxima Nova" w:cs="Proxima Nova" w:eastAsia="Proxima Nova" w:hAnsi="Proxima Nova"/>
        <w:b w:val="1"/>
        <w:color w:val="274e13"/>
        <w:shd w:fill="d9ead3" w:val="clear"/>
        <w:rtl w:val="0"/>
      </w:rPr>
      <w:t xml:space="preserve">ZOOM</w:t>
    </w:r>
  </w:p>
  <w:p w:rsidR="00000000" w:rsidDel="00000000" w:rsidP="00000000" w:rsidRDefault="00000000" w:rsidRPr="00000000" w14:paraId="00000056">
    <w:pPr>
      <w:jc w:val="center"/>
      <w:rPr>
        <w:rFonts w:ascii="Proxima Nova" w:cs="Proxima Nova" w:eastAsia="Proxima Nova" w:hAnsi="Proxima Nova"/>
        <w:b w:val="1"/>
        <w:color w:val="274e13"/>
        <w:shd w:fill="d9ead3" w:val="clear"/>
      </w:rPr>
    </w:pPr>
    <w:r w:rsidDel="00000000" w:rsidR="00000000" w:rsidRPr="00000000">
      <w:rPr>
        <w:rtl w:val="0"/>
      </w:rPr>
    </w:r>
  </w:p>
  <w:p w:rsidR="00000000" w:rsidDel="00000000" w:rsidP="00000000" w:rsidRDefault="00000000" w:rsidRPr="00000000" w14:paraId="00000057">
    <w:pPr>
      <w:shd w:fill="ffffff" w:val="clear"/>
      <w:jc w:val="center"/>
      <w:rPr>
        <w:b w:val="1"/>
        <w:color w:val="222222"/>
      </w:rPr>
    </w:pPr>
    <w:r w:rsidDel="00000000" w:rsidR="00000000" w:rsidRPr="00000000">
      <w:rPr>
        <w:b w:val="1"/>
        <w:color w:val="222222"/>
        <w:rtl w:val="0"/>
      </w:rPr>
      <w:t xml:space="preserve">Join Zoom Meeting (2022-2023)</w:t>
    </w:r>
  </w:p>
  <w:p w:rsidR="00000000" w:rsidDel="00000000" w:rsidP="00000000" w:rsidRDefault="00000000" w:rsidRPr="00000000" w14:paraId="00000058">
    <w:pPr>
      <w:shd w:fill="ffffff" w:val="clear"/>
      <w:jc w:val="center"/>
      <w:rPr>
        <w:rFonts w:ascii="Proxima Nova" w:cs="Proxima Nova" w:eastAsia="Proxima Nova" w:hAnsi="Proxima Nova"/>
        <w:b w:val="1"/>
        <w:color w:val="274e13"/>
        <w:shd w:fill="d9ead3" w:val="clear"/>
      </w:rPr>
    </w:pPr>
    <w:hyperlink r:id="rId1">
      <w:r w:rsidDel="00000000" w:rsidR="00000000" w:rsidRPr="00000000">
        <w:rPr>
          <w:color w:val="0000ff"/>
          <w:sz w:val="24"/>
          <w:szCs w:val="24"/>
          <w:u w:val="single"/>
          <w:rtl w:val="0"/>
        </w:rPr>
        <w:t xml:space="preserve">https://washington.zoom.us/j/5100844374</w:t>
      </w:r>
    </w:hyperlink>
    <w:r w:rsidDel="00000000" w:rsidR="00000000" w:rsidRPr="00000000">
      <w:rPr>
        <w:rtl w:val="0"/>
      </w:rPr>
    </w:r>
  </w:p>
  <w:p w:rsidR="00000000" w:rsidDel="00000000" w:rsidP="00000000" w:rsidRDefault="00000000" w:rsidRPr="00000000" w14:paraId="00000059">
    <w:pPr>
      <w:shd w:fill="ffffff" w:val="clear"/>
      <w:jc w:val="center"/>
      <w:rPr>
        <w:color w:val="274e13"/>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spreadsheets/d/18NXdoigKVZfTbS7NV1VZwWIfc9Yrd6c8AgF6BHQWGXs/edit#gid=681486945" TargetMode="External"/><Relationship Id="rId22" Type="http://schemas.openxmlformats.org/officeDocument/2006/relationships/hyperlink" Target="https://csf.uw.edu/how-apply/deadlines" TargetMode="External"/><Relationship Id="rId21" Type="http://schemas.openxmlformats.org/officeDocument/2006/relationships/hyperlink" Target="https://tinyurl.com/csf-workday" TargetMode="External"/><Relationship Id="rId24" Type="http://schemas.openxmlformats.org/officeDocument/2006/relationships/header" Target="header1.xml"/><Relationship Id="rId23" Type="http://schemas.openxmlformats.org/officeDocument/2006/relationships/hyperlink" Target="https://docs.google.com/document/d/1ai5_M9qwYmstrX-WLibbMQGY1TfpR0MA3ab94ZeUacA/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U9Nx7LDsmXCXG89NXukRw2gCenUnP5qy/view?usp=sharing" TargetMode="External"/><Relationship Id="rId26" Type="http://schemas.openxmlformats.org/officeDocument/2006/relationships/footer" Target="footer1.xml"/><Relationship Id="rId25"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rive.google.com/file/d/1SLQwRNZ3DVIRwk1pg1E9pdmMS1OeyX-L/view?usp=sharing" TargetMode="External"/><Relationship Id="rId7" Type="http://schemas.openxmlformats.org/officeDocument/2006/relationships/hyperlink" Target="https://drive.google.com/file/d/17inMFYootz0kJw7F9fyhCPlxD_r_Ptg2/view?usp=sharing" TargetMode="External"/><Relationship Id="rId8" Type="http://schemas.openxmlformats.org/officeDocument/2006/relationships/hyperlink" Target="https://drive.google.com/file/d/1AVHpS4_QUgGw4-xA4UJ7qCalV0ihHy3R/view?usp=sharing" TargetMode="External"/><Relationship Id="rId11" Type="http://schemas.openxmlformats.org/officeDocument/2006/relationships/image" Target="media/image1.png"/><Relationship Id="rId10" Type="http://schemas.openxmlformats.org/officeDocument/2006/relationships/hyperlink" Target="https://sites.uw.edu/qcenter/programs-and-services-hub/menstruation-station/" TargetMode="External"/><Relationship Id="rId13" Type="http://schemas.openxmlformats.org/officeDocument/2006/relationships/hyperlink" Target="https://csf.uw.edu/bylaws" TargetMode="External"/><Relationship Id="rId12" Type="http://schemas.openxmlformats.org/officeDocument/2006/relationships/hyperlink" Target="https://csf.uw.edu/how-apply/funding-guidelines" TargetMode="External"/><Relationship Id="rId15" Type="http://schemas.openxmlformats.org/officeDocument/2006/relationships/hyperlink" Target="http://www.liberatingstructures.com/principles/" TargetMode="External"/><Relationship Id="rId14" Type="http://schemas.openxmlformats.org/officeDocument/2006/relationships/hyperlink" Target="https://assembly.cornell.edu/sites/default/files/roberts_rules_simplified.pdf" TargetMode="External"/><Relationship Id="rId17" Type="http://schemas.openxmlformats.org/officeDocument/2006/relationships/hyperlink" Target="https://drive.google.com/drive/folders/1g49zMKIruvD13wpsezhany7Su_NiWSol" TargetMode="External"/><Relationship Id="rId16" Type="http://schemas.openxmlformats.org/officeDocument/2006/relationships/hyperlink" Target="https://drive.google.com/drive/folders/0B-bgPnLUawYjbkpmN05xcHBwLUE?resourcekey=0-dyTk2Yzp8mD2qg-GRvJRZA" TargetMode="External"/><Relationship Id="rId19" Type="http://schemas.openxmlformats.org/officeDocument/2006/relationships/hyperlink" Target="https://docs.google.com/document/d/1YtU0KxNrhJMyVHYQ7_Upj-XWFgBjinOmwSUSjlGflUg/edit?usp=sharing" TargetMode="External"/><Relationship Id="rId18" Type="http://schemas.openxmlformats.org/officeDocument/2006/relationships/hyperlink" Target="https://csf.uw.edu/apply/requirements-preferen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hyperlink" Target="https://washington.zoom.us/j/5100844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